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附件1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 xml:space="preserve"> “华大基础奖学金”所有基础医学课程</w:t>
      </w:r>
      <w:r>
        <w:rPr>
          <w:rFonts w:ascii="方正小标宋简体" w:eastAsia="方正小标宋简体" w:hint="eastAsia"/>
          <w:sz w:val="30"/>
          <w:szCs w:val="30"/>
        </w:rPr>
        <w:t>目录</w:t>
      </w:r>
    </w:p>
    <w:p w:rsidR="009934D2" w:rsidRDefault="009934D2" w:rsidP="009934D2">
      <w:pPr>
        <w:spacing w:line="540" w:lineRule="exac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大三年级临床医学专业（共10门）：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生理学A、医学免疫学、生物化学与分子生物学实验、机能实验1、病原生物与免疫学实验、病原生物学、局部解剖学、病理学、病理生理学、医学遗传学。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大二年级临床医学专业（共7门）：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医用物理学、医用化学基础、医学细胞生物学、医用高等数学、系统解剖学A、组织学与胚胎学、生物化学与分子生物学。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大三年级护理学专业（共3门）：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病理学及病理生理学、护理药理学、机能学实验2。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大二年级护理学专业（共7门）：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系统解剖学、组织胚胎学、医用化学、生理学、病原生物学及免疫学、机能学实验1</w:t>
      </w:r>
      <w:r>
        <w:rPr>
          <w:rFonts w:ascii="方正仿宋简体" w:eastAsia="方正仿宋简体" w:hint="eastAsia"/>
          <w:sz w:val="28"/>
          <w:szCs w:val="28"/>
        </w:rPr>
        <w:tab/>
        <w:t>。</w:t>
      </w: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9934D2" w:rsidRDefault="009934D2" w:rsidP="009934D2">
      <w:pPr>
        <w:spacing w:line="540" w:lineRule="exact"/>
        <w:jc w:val="left"/>
        <w:rPr>
          <w:rFonts w:ascii="方正仿宋简体" w:eastAsia="方正仿宋简体"/>
          <w:sz w:val="28"/>
          <w:szCs w:val="28"/>
        </w:rPr>
      </w:pPr>
    </w:p>
    <w:p w:rsidR="003C38DA" w:rsidRPr="009934D2" w:rsidRDefault="003C38DA"/>
    <w:sectPr w:rsidR="003C38DA" w:rsidRPr="0099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DA" w:rsidRDefault="003C38DA" w:rsidP="009934D2">
      <w:pPr>
        <w:ind w:left="420" w:right="420"/>
      </w:pPr>
      <w:r>
        <w:separator/>
      </w:r>
    </w:p>
  </w:endnote>
  <w:endnote w:type="continuationSeparator" w:id="1">
    <w:p w:rsidR="003C38DA" w:rsidRDefault="003C38DA" w:rsidP="009934D2">
      <w:pPr>
        <w:ind w:left="420" w:righ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DA" w:rsidRDefault="003C38DA" w:rsidP="009934D2">
      <w:pPr>
        <w:ind w:left="420" w:right="420"/>
      </w:pPr>
      <w:r>
        <w:separator/>
      </w:r>
    </w:p>
  </w:footnote>
  <w:footnote w:type="continuationSeparator" w:id="1">
    <w:p w:rsidR="003C38DA" w:rsidRDefault="003C38DA" w:rsidP="009934D2">
      <w:pPr>
        <w:ind w:left="420" w:righ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4D2"/>
    <w:rsid w:val="003C38DA"/>
    <w:rsid w:val="0099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2018-09-06T03:01:00Z</dcterms:created>
  <dcterms:modified xsi:type="dcterms:W3CDTF">2018-09-06T03:01:00Z</dcterms:modified>
</cp:coreProperties>
</file>