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5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成都大学青年志愿服务项目大赛复赛要求</w:t>
      </w:r>
    </w:p>
    <w:p>
      <w:pPr>
        <w:widowControl/>
        <w:spacing w:line="550" w:lineRule="exact"/>
        <w:ind w:firstLine="640" w:firstLineChars="200"/>
        <w:outlineLvl w:val="6"/>
        <w:rPr>
          <w:rFonts w:ascii="Times New Roman" w:hAnsi="Times New Roman" w:eastAsia="仿宋_GB2312" w:cs="仿宋_GB2312"/>
          <w:kern w:val="0"/>
          <w:sz w:val="32"/>
          <w:szCs w:val="32"/>
        </w:rPr>
      </w:pPr>
    </w:p>
    <w:p>
      <w:pPr>
        <w:widowControl/>
        <w:spacing w:line="550" w:lineRule="exact"/>
        <w:ind w:firstLine="640" w:firstLineChars="200"/>
        <w:outlineLvl w:val="6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内容：决赛项目以5分钟PPT进行汇报展示，提供汇报展示文字内容，介绍项目实施过程中的创新点及社会效果，并进行答辩，答辩环节5分钟以内，3-5个问题；</w:t>
      </w:r>
    </w:p>
    <w:p>
      <w:pPr>
        <w:widowControl/>
        <w:spacing w:line="55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进入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u w:val="single"/>
        </w:rPr>
        <w:t>复赛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团队需提交</w:t>
      </w:r>
      <w:r>
        <w:rPr>
          <w:rFonts w:hint="eastAsia" w:ascii="Times New Roman" w:hAnsi="Times New Roman" w:eastAsia="仿宋_GB2312" w:cs="仿宋_GB2312"/>
          <w:sz w:val="32"/>
          <w:szCs w:val="32"/>
        </w:rPr>
        <w:t>志愿项目介绍视频:2分钟以上，格式为高清MP4或FLV、画面宽高比4:3或16:9、分辨率不小于1920×1080，要求视频画面干净，不带角标、台标、水印或logo，可加上字幕。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以邮件形式向邮箱（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2715298492@qq.com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）投稿。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作品及邮件命名格式为【项目大赛】+项目名称+负责人学院+负责人姓名+负责人联系电话。</w:t>
      </w:r>
    </w:p>
    <w:p>
      <w:pPr>
        <w:widowControl/>
        <w:spacing w:line="550" w:lineRule="exact"/>
        <w:ind w:firstLine="640" w:firstLineChars="200"/>
        <w:outlineLvl w:val="6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内容准备的评审委员根据实际效果、答辩情况和平时情况线下答辩和平时情况掌握情况，评选出优秀项目并推至省赛。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1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2021-09-01T15:39:24Z</dcterms:created>
  <dc:creator>CLOUD BRO</dc:creator>
  <cp:lastModifiedBy>CLOUD BRO</cp:lastModifiedBy>
  <dcterms:modified xsi:type="dcterms:W3CDTF">2021-09-01T15:41:53Z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E95FE046B19A4731AFCBC45E8E118D4A</vt:lpwstr>
  </property>
</Properties>
</file>